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737">
      <w:pPr>
        <w:pStyle w:val="Heading1"/>
        <w:rPr>
          <w:sz w:val="28"/>
          <w:lang w:val="en-US"/>
        </w:rPr>
      </w:pPr>
      <w:r>
        <w:rPr>
          <w:sz w:val="28"/>
          <w:lang w:val="en-US"/>
        </w:rPr>
        <w:t xml:space="preserve">Beyond adolescence </w:t>
      </w:r>
    </w:p>
    <w:p w:rsidR="00000000" w:rsidRDefault="00205737">
      <w:pPr>
        <w:pStyle w:val="Heading1"/>
        <w:jc w:val="left"/>
        <w:rPr>
          <w:sz w:val="20"/>
          <w:lang w:val="en-US"/>
        </w:rPr>
      </w:pPr>
    </w:p>
    <w:p w:rsidR="00000000" w:rsidRDefault="00205737">
      <w:pPr>
        <w:pStyle w:val="Heading1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COGNITIVE &amp; EMOTIONAL CHANGES </w:t>
      </w:r>
    </w:p>
    <w:p w:rsidR="00000000" w:rsidRDefault="00205737">
      <w:pPr>
        <w:pStyle w:val="Heading1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ab/>
      </w:r>
    </w:p>
    <w:p w:rsidR="00000000" w:rsidRPr="00C85DF7" w:rsidRDefault="00205737">
      <w:pPr>
        <w:pStyle w:val="Heading1"/>
        <w:jc w:val="left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Changes in cognitive speed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 w:rsidRPr="00C85DF7">
        <w:rPr>
          <w:color w:val="000000"/>
          <w:sz w:val="22"/>
          <w:szCs w:val="22"/>
          <w:lang w:val="en-US"/>
        </w:rPr>
        <w:t xml:space="preserve">20 to </w:t>
      </w:r>
      <w:r w:rsidR="00C85DF7">
        <w:rPr>
          <w:color w:val="000000"/>
          <w:sz w:val="22"/>
          <w:szCs w:val="22"/>
          <w:lang w:val="en-US"/>
        </w:rPr>
        <w:t>________</w:t>
      </w:r>
      <w:r w:rsidRPr="00C85DF7">
        <w:rPr>
          <w:color w:val="000000"/>
          <w:sz w:val="22"/>
          <w:szCs w:val="22"/>
          <w:lang w:val="en-US"/>
        </w:rPr>
        <w:t xml:space="preserve"> cognitive skills remain relatively </w:t>
      </w:r>
      <w:r w:rsidR="00C85DF7">
        <w:rPr>
          <w:color w:val="000000"/>
          <w:sz w:val="22"/>
          <w:szCs w:val="22"/>
          <w:lang w:val="en-US"/>
        </w:rPr>
        <w:t>_____________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 w:rsidRPr="00C85DF7">
        <w:rPr>
          <w:color w:val="000000"/>
          <w:sz w:val="22"/>
          <w:szCs w:val="22"/>
          <w:lang w:val="en-US"/>
        </w:rPr>
        <w:t>40 to 80, general slowing of some cognitive processes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late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50’s slowing in processing speed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late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50’s slowing in perceptual;</w:t>
      </w:r>
      <w:r w:rsidRPr="00C85DF7">
        <w:rPr>
          <w:color w:val="000000"/>
          <w:sz w:val="22"/>
          <w:szCs w:val="22"/>
          <w:lang w:val="en-US"/>
        </w:rPr>
        <w:t xml:space="preserve"> speed</w:t>
      </w:r>
    </w:p>
    <w:p w:rsidR="00000000" w:rsidRPr="00C85DF7" w:rsidRDefault="00205737" w:rsidP="00C85DF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Changes in memory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 w:rsidRPr="00C85DF7">
        <w:rPr>
          <w:color w:val="000000"/>
          <w:sz w:val="22"/>
          <w:szCs w:val="22"/>
          <w:lang w:val="en-US"/>
        </w:rPr>
        <w:t>40’s and continuing into old age, most people complain about not remembering things</w:t>
      </w:r>
    </w:p>
    <w:p w:rsidR="00000000" w:rsidRPr="00C85DF7" w:rsidRDefault="00205737">
      <w:pPr>
        <w:pStyle w:val="Heading1"/>
        <w:rPr>
          <w:sz w:val="22"/>
          <w:szCs w:val="22"/>
          <w:lang w:val="en-US"/>
        </w:rPr>
      </w:pPr>
    </w:p>
    <w:p w:rsidR="00000000" w:rsidRPr="00C85DF7" w:rsidRDefault="00205737">
      <w:pPr>
        <w:pStyle w:val="Heading2"/>
        <w:numPr>
          <w:ilvl w:val="0"/>
          <w:numId w:val="3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Personality and social development</w:t>
      </w:r>
    </w:p>
    <w:p w:rsidR="00000000" w:rsidRDefault="00205737">
      <w:pPr>
        <w:pStyle w:val="Heading3"/>
        <w:numPr>
          <w:ilvl w:val="0"/>
          <w:numId w:val="4"/>
        </w:numPr>
        <w:ind w:left="66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refers</w:t>
      </w:r>
      <w:proofErr w:type="gramEnd"/>
      <w:r w:rsidRPr="00C85DF7">
        <w:rPr>
          <w:sz w:val="22"/>
          <w:szCs w:val="22"/>
          <w:lang w:val="en-US"/>
        </w:rPr>
        <w:t xml:space="preserve"> to how a person develops a sense of self or </w:t>
      </w:r>
      <w:r w:rsidR="00C85DF7">
        <w:rPr>
          <w:sz w:val="22"/>
          <w:szCs w:val="22"/>
          <w:lang w:val="en-US"/>
        </w:rPr>
        <w:t>_________________________</w:t>
      </w:r>
      <w:r w:rsidRPr="00C85DF7">
        <w:rPr>
          <w:sz w:val="22"/>
          <w:szCs w:val="22"/>
          <w:lang w:val="en-US"/>
        </w:rPr>
        <w:t>, develops relationships with others, and devel</w:t>
      </w:r>
      <w:r w:rsidRPr="00C85DF7">
        <w:rPr>
          <w:sz w:val="22"/>
          <w:szCs w:val="22"/>
          <w:lang w:val="en-US"/>
        </w:rPr>
        <w:t>ops the skills useful in social interactions</w:t>
      </w:r>
    </w:p>
    <w:p w:rsidR="00C85DF7" w:rsidRPr="00C85DF7" w:rsidRDefault="00C85DF7" w:rsidP="00C85DF7">
      <w:pPr>
        <w:rPr>
          <w:lang w:val="en-US"/>
        </w:rPr>
      </w:pPr>
    </w:p>
    <w:p w:rsidR="00000000" w:rsidRPr="00C85DF7" w:rsidRDefault="00C85DF7">
      <w:pPr>
        <w:pStyle w:val="Heading2"/>
        <w:numPr>
          <w:ilvl w:val="0"/>
          <w:numId w:val="3"/>
        </w:numPr>
        <w:ind w:left="300" w:hanging="300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__________________</w:t>
      </w:r>
      <w:r w:rsidR="00205737" w:rsidRPr="00C85DF7">
        <w:rPr>
          <w:b w:val="0"/>
          <w:bCs w:val="0"/>
          <w:sz w:val="22"/>
          <w:szCs w:val="22"/>
          <w:lang w:val="en-US"/>
        </w:rPr>
        <w:t xml:space="preserve"> </w:t>
      </w:r>
      <w:proofErr w:type="gramStart"/>
      <w:r w:rsidR="00205737" w:rsidRPr="00C85DF7">
        <w:rPr>
          <w:b w:val="0"/>
          <w:bCs w:val="0"/>
          <w:sz w:val="22"/>
          <w:szCs w:val="22"/>
          <w:lang w:val="en-US"/>
        </w:rPr>
        <w:t>identity</w:t>
      </w:r>
      <w:proofErr w:type="gramEnd"/>
      <w:r w:rsidR="00205737" w:rsidRPr="00C85DF7">
        <w:rPr>
          <w:b w:val="0"/>
          <w:bCs w:val="0"/>
          <w:sz w:val="22"/>
          <w:szCs w:val="22"/>
          <w:lang w:val="en-US"/>
        </w:rPr>
        <w:t xml:space="preserve"> or self-identity</w:t>
      </w:r>
    </w:p>
    <w:p w:rsidR="00000000" w:rsidRDefault="00205737">
      <w:pPr>
        <w:pStyle w:val="Heading3"/>
        <w:numPr>
          <w:ilvl w:val="0"/>
          <w:numId w:val="4"/>
        </w:numPr>
        <w:ind w:left="66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refers</w:t>
      </w:r>
      <w:proofErr w:type="gramEnd"/>
      <w:r w:rsidRPr="00C85DF7">
        <w:rPr>
          <w:sz w:val="22"/>
          <w:szCs w:val="22"/>
          <w:lang w:val="en-US"/>
        </w:rPr>
        <w:t xml:space="preserve"> to how we describe ourselves and includes our values, goals, traits, perceptions, interests, and motivations </w:t>
      </w:r>
    </w:p>
    <w:p w:rsidR="00C85DF7" w:rsidRPr="00C85DF7" w:rsidRDefault="00C85DF7" w:rsidP="00C85DF7">
      <w:pPr>
        <w:rPr>
          <w:lang w:val="en-US"/>
        </w:rPr>
      </w:pPr>
    </w:p>
    <w:p w:rsidR="00000000" w:rsidRPr="00C85DF7" w:rsidRDefault="00205737">
      <w:pPr>
        <w:pStyle w:val="Heading2"/>
        <w:numPr>
          <w:ilvl w:val="0"/>
          <w:numId w:val="5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Development of self-esteem</w:t>
      </w:r>
      <w:r w:rsidRPr="00C85DF7">
        <w:rPr>
          <w:b w:val="0"/>
          <w:bCs w:val="0"/>
          <w:sz w:val="22"/>
          <w:szCs w:val="22"/>
          <w:lang w:val="en-US"/>
        </w:rPr>
        <w:tab/>
      </w:r>
    </w:p>
    <w:p w:rsidR="00000000" w:rsidRPr="00C85DF7" w:rsidRDefault="00C85DF7">
      <w:pPr>
        <w:pStyle w:val="Heading3"/>
        <w:numPr>
          <w:ilvl w:val="0"/>
          <w:numId w:val="6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</w:t>
      </w:r>
    </w:p>
    <w:p w:rsidR="00000000" w:rsidRPr="00C85DF7" w:rsidRDefault="0020573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how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much we </w:t>
      </w:r>
      <w:r w:rsidR="00C85DF7">
        <w:rPr>
          <w:color w:val="000000"/>
          <w:sz w:val="22"/>
          <w:szCs w:val="22"/>
          <w:lang w:val="en-US"/>
        </w:rPr>
        <w:t>______________________________</w:t>
      </w:r>
      <w:r w:rsidRPr="00C85DF7">
        <w:rPr>
          <w:color w:val="000000"/>
          <w:sz w:val="22"/>
          <w:szCs w:val="22"/>
          <w:lang w:val="en-US"/>
        </w:rPr>
        <w:t xml:space="preserve"> and how much we value our self-worth, importance, attractiveness, and social competence</w:t>
      </w:r>
    </w:p>
    <w:p w:rsidR="00000000" w:rsidRPr="00C85DF7" w:rsidRDefault="00205737">
      <w:pPr>
        <w:pStyle w:val="Heading3"/>
        <w:numPr>
          <w:ilvl w:val="0"/>
          <w:numId w:val="6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High self-esteem-develop and maintain high levels</w:t>
      </w:r>
    </w:p>
    <w:p w:rsidR="00000000" w:rsidRPr="00C85DF7" w:rsidRDefault="00C85DF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</w:t>
      </w:r>
      <w:r w:rsidR="00205737" w:rsidRPr="00C85DF7">
        <w:rPr>
          <w:color w:val="000000"/>
          <w:sz w:val="22"/>
          <w:szCs w:val="22"/>
          <w:lang w:val="en-US"/>
        </w:rPr>
        <w:t xml:space="preserve"> of adolescents develop and maintain a strong sense of self-esteem through junior high school</w:t>
      </w:r>
    </w:p>
    <w:p w:rsidR="00000000" w:rsidRPr="00C85DF7" w:rsidRDefault="0020573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do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well in sc</w:t>
      </w:r>
      <w:r w:rsidRPr="00C85DF7">
        <w:rPr>
          <w:color w:val="000000"/>
          <w:sz w:val="22"/>
          <w:szCs w:val="22"/>
          <w:lang w:val="en-US"/>
        </w:rPr>
        <w:t xml:space="preserve">hool, develop rewarding friendships, participate in social activities, and are described as </w:t>
      </w:r>
      <w:r w:rsidR="00C85DF7">
        <w:rPr>
          <w:color w:val="000000"/>
          <w:sz w:val="22"/>
          <w:szCs w:val="22"/>
          <w:lang w:val="en-US"/>
        </w:rPr>
        <w:t>________________</w:t>
      </w:r>
      <w:r w:rsidRPr="00C85DF7">
        <w:rPr>
          <w:color w:val="000000"/>
          <w:sz w:val="22"/>
          <w:szCs w:val="22"/>
          <w:lang w:val="en-US"/>
        </w:rPr>
        <w:t>, assertive, emotionally warm, and unwilling to give up if frustrated</w:t>
      </w:r>
    </w:p>
    <w:p w:rsidR="00000000" w:rsidRPr="00C85DF7" w:rsidRDefault="00205737">
      <w:pPr>
        <w:pStyle w:val="Heading2"/>
        <w:numPr>
          <w:ilvl w:val="0"/>
          <w:numId w:val="1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Development of self-esteem</w:t>
      </w:r>
      <w:r w:rsidRPr="00C85DF7">
        <w:rPr>
          <w:b w:val="0"/>
          <w:bCs w:val="0"/>
          <w:sz w:val="22"/>
          <w:szCs w:val="22"/>
          <w:lang w:val="en-US"/>
        </w:rPr>
        <w:tab/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Low self-esteem-develop and maintain low levels</w:t>
      </w:r>
    </w:p>
    <w:p w:rsidR="00000000" w:rsidRPr="00C85DF7" w:rsidRDefault="00C85DF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__________________________________</w:t>
      </w:r>
      <w:r w:rsidR="00205737" w:rsidRPr="00C85DF7">
        <w:rPr>
          <w:color w:val="000000"/>
          <w:sz w:val="22"/>
          <w:szCs w:val="22"/>
          <w:lang w:val="en-US"/>
        </w:rPr>
        <w:t xml:space="preserve"> develop and maintain a chronically low self-esteem through junior high school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have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continuing personal and social problems (shy, lonely, depressed), which have been present for some time and contribute to low self-esteem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Reversals-reverse levels</w:t>
      </w:r>
    </w:p>
    <w:p w:rsidR="00000000" w:rsidRPr="00C85DF7" w:rsidRDefault="00C85DF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</w:t>
      </w:r>
      <w:r w:rsidR="00205737" w:rsidRPr="00C85DF7">
        <w:rPr>
          <w:color w:val="000000"/>
          <w:sz w:val="22"/>
          <w:szCs w:val="22"/>
          <w:lang w:val="en-US"/>
        </w:rPr>
        <w:t xml:space="preserve"> show dramatic </w:t>
      </w:r>
      <w:r>
        <w:rPr>
          <w:color w:val="000000"/>
          <w:sz w:val="22"/>
          <w:szCs w:val="22"/>
          <w:lang w:val="en-US"/>
        </w:rPr>
        <w:t>______________________</w:t>
      </w:r>
      <w:r w:rsidR="00205737" w:rsidRPr="00C85DF7">
        <w:rPr>
          <w:color w:val="000000"/>
          <w:sz w:val="22"/>
          <w:szCs w:val="22"/>
          <w:lang w:val="en-US"/>
        </w:rPr>
        <w:t xml:space="preserve"> self-esteem, either from high to low or low to high</w:t>
      </w:r>
    </w:p>
    <w:p w:rsidR="00000000" w:rsidRPr="00C85DF7" w:rsidRDefault="00205737">
      <w:pPr>
        <w:pStyle w:val="Heading2"/>
        <w:numPr>
          <w:ilvl w:val="0"/>
          <w:numId w:val="1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Development of self-esteem</w:t>
      </w:r>
      <w:r w:rsidRPr="00C85DF7">
        <w:rPr>
          <w:b w:val="0"/>
          <w:bCs w:val="0"/>
          <w:sz w:val="22"/>
          <w:szCs w:val="22"/>
          <w:lang w:val="en-US"/>
        </w:rPr>
        <w:tab/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Forces shaping self-esteem</w:t>
      </w:r>
    </w:p>
    <w:p w:rsidR="00000000" w:rsidRPr="00C85DF7" w:rsidRDefault="00C85DF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</w:t>
      </w:r>
      <w:r w:rsidR="00205737" w:rsidRPr="00C85DF7">
        <w:rPr>
          <w:color w:val="000000"/>
          <w:sz w:val="22"/>
          <w:szCs w:val="22"/>
          <w:lang w:val="en-US"/>
        </w:rPr>
        <w:t xml:space="preserve"> </w:t>
      </w:r>
    </w:p>
    <w:p w:rsidR="00000000" w:rsidRPr="00C85DF7" w:rsidRDefault="00205737">
      <w:pPr>
        <w:pStyle w:val="Heading5"/>
        <w:numPr>
          <w:ilvl w:val="0"/>
          <w:numId w:val="2"/>
        </w:numPr>
        <w:ind w:left="138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are</w:t>
      </w:r>
      <w:proofErr w:type="gramEnd"/>
      <w:r w:rsidRPr="00C85DF7">
        <w:rPr>
          <w:sz w:val="22"/>
          <w:szCs w:val="22"/>
          <w:lang w:val="en-US"/>
        </w:rPr>
        <w:t xml:space="preserve"> dependent upon the ability to </w:t>
      </w:r>
      <w:r w:rsidR="00C85DF7">
        <w:rPr>
          <w:sz w:val="22"/>
          <w:szCs w:val="22"/>
          <w:lang w:val="en-US"/>
        </w:rPr>
        <w:t>________________________</w:t>
      </w:r>
      <w:r w:rsidRPr="00C85DF7">
        <w:rPr>
          <w:sz w:val="22"/>
          <w:szCs w:val="22"/>
          <w:lang w:val="en-US"/>
        </w:rPr>
        <w:t xml:space="preserve"> others</w:t>
      </w:r>
    </w:p>
    <w:p w:rsidR="00000000" w:rsidRPr="00C85DF7" w:rsidRDefault="00205737">
      <w:pPr>
        <w:pStyle w:val="Heading5"/>
        <w:numPr>
          <w:ilvl w:val="0"/>
          <w:numId w:val="2"/>
        </w:numPr>
        <w:ind w:left="138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are</w:t>
      </w:r>
      <w:proofErr w:type="gramEnd"/>
      <w:r w:rsidRPr="00C85DF7">
        <w:rPr>
          <w:sz w:val="22"/>
          <w:szCs w:val="22"/>
          <w:lang w:val="en-US"/>
        </w:rPr>
        <w:t xml:space="preserve"> more likely to be the ones showing de</w:t>
      </w:r>
      <w:r w:rsidRPr="00C85DF7">
        <w:rPr>
          <w:sz w:val="22"/>
          <w:szCs w:val="22"/>
          <w:lang w:val="en-US"/>
        </w:rPr>
        <w:t>clining or low self-esteem</w:t>
      </w:r>
    </w:p>
    <w:p w:rsidR="00000000" w:rsidRPr="00C85DF7" w:rsidRDefault="00C85DF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</w:t>
      </w:r>
    </w:p>
    <w:p w:rsidR="00000000" w:rsidRPr="00C85DF7" w:rsidRDefault="00205737">
      <w:pPr>
        <w:pStyle w:val="Heading5"/>
        <w:numPr>
          <w:ilvl w:val="0"/>
          <w:numId w:val="2"/>
        </w:numPr>
        <w:ind w:left="138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are</w:t>
      </w:r>
      <w:proofErr w:type="gramEnd"/>
      <w:r w:rsidRPr="00C85DF7">
        <w:rPr>
          <w:sz w:val="22"/>
          <w:szCs w:val="22"/>
          <w:lang w:val="en-US"/>
        </w:rPr>
        <w:t xml:space="preserve"> dependent upon </w:t>
      </w:r>
      <w:r w:rsidR="00C85DF7">
        <w:rPr>
          <w:sz w:val="22"/>
          <w:szCs w:val="22"/>
          <w:lang w:val="en-US"/>
        </w:rPr>
        <w:t>______________________________________</w:t>
      </w:r>
      <w:r w:rsidRPr="00C85DF7">
        <w:rPr>
          <w:sz w:val="22"/>
          <w:szCs w:val="22"/>
          <w:lang w:val="en-US"/>
        </w:rPr>
        <w:t>, which means not letting stress or anxiety make them look bad</w:t>
      </w:r>
    </w:p>
    <w:p w:rsidR="00000000" w:rsidRDefault="00205737">
      <w:pPr>
        <w:pStyle w:val="Heading5"/>
        <w:numPr>
          <w:ilvl w:val="0"/>
          <w:numId w:val="2"/>
        </w:numPr>
        <w:ind w:left="138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are</w:t>
      </w:r>
      <w:proofErr w:type="gramEnd"/>
      <w:r w:rsidRPr="00C85DF7">
        <w:rPr>
          <w:sz w:val="22"/>
          <w:szCs w:val="22"/>
          <w:lang w:val="en-US"/>
        </w:rPr>
        <w:t xml:space="preserve"> more likely to show increasing or high levels of self-esteem</w:t>
      </w:r>
    </w:p>
    <w:p w:rsidR="00C85DF7" w:rsidRPr="00C85DF7" w:rsidRDefault="00C85DF7" w:rsidP="00C85DF7">
      <w:pPr>
        <w:rPr>
          <w:lang w:val="en-US"/>
        </w:rPr>
      </w:pPr>
    </w:p>
    <w:p w:rsidR="00000000" w:rsidRPr="00C85DF7" w:rsidRDefault="00205737">
      <w:pPr>
        <w:pStyle w:val="Heading2"/>
        <w:numPr>
          <w:ilvl w:val="0"/>
          <w:numId w:val="5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lastRenderedPageBreak/>
        <w:t>Adulthood: Erikson’s Psychosocial Stages</w:t>
      </w:r>
    </w:p>
    <w:p w:rsidR="00000000" w:rsidRPr="00C85DF7" w:rsidRDefault="00205737">
      <w:pPr>
        <w:pStyle w:val="Heading3"/>
        <w:numPr>
          <w:ilvl w:val="0"/>
          <w:numId w:val="6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Stage 5: Iden</w:t>
      </w:r>
      <w:r w:rsidRPr="00C85DF7">
        <w:rPr>
          <w:sz w:val="22"/>
          <w:szCs w:val="22"/>
          <w:lang w:val="en-US"/>
        </w:rPr>
        <w:t>tity versus role confusion</w:t>
      </w:r>
    </w:p>
    <w:p w:rsidR="00000000" w:rsidRPr="00C85DF7" w:rsidRDefault="0020573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adolescence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(12-20)</w:t>
      </w:r>
    </w:p>
    <w:p w:rsidR="00000000" w:rsidRPr="00C85DF7" w:rsidRDefault="0020573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adolescents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need to leave behind the carefree, irresponsible, and impulsive behaviors of childhood and develop the more purposeful, planned, and responsible behaviors of adulthood</w:t>
      </w:r>
    </w:p>
    <w:p w:rsidR="00000000" w:rsidRPr="00C85DF7" w:rsidRDefault="0020573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if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successful, develop a heal</w:t>
      </w:r>
      <w:r w:rsidRPr="00C85DF7">
        <w:rPr>
          <w:color w:val="000000"/>
          <w:sz w:val="22"/>
          <w:szCs w:val="22"/>
          <w:lang w:val="en-US"/>
        </w:rPr>
        <w:t>thy and confident sense of identity</w:t>
      </w:r>
    </w:p>
    <w:p w:rsidR="00000000" w:rsidRPr="00C85DF7" w:rsidRDefault="0020573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if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unsuccessful, experience role confusion, </w:t>
      </w:r>
    </w:p>
    <w:p w:rsidR="00000000" w:rsidRPr="00C85DF7" w:rsidRDefault="00205737">
      <w:pPr>
        <w:pStyle w:val="Heading4"/>
        <w:numPr>
          <w:ilvl w:val="0"/>
          <w:numId w:val="5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results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in having low-self esteem and becoming unstable or socially withdrawn</w:t>
      </w:r>
    </w:p>
    <w:p w:rsidR="00000000" w:rsidRPr="00C85DF7" w:rsidRDefault="00205737">
      <w:pPr>
        <w:pStyle w:val="Heading2"/>
        <w:numPr>
          <w:ilvl w:val="0"/>
          <w:numId w:val="7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Adulthood: Erikson’s Psychosocial Stages</w:t>
      </w:r>
    </w:p>
    <w:p w:rsidR="00000000" w:rsidRPr="00C85DF7" w:rsidRDefault="00205737">
      <w:pPr>
        <w:pStyle w:val="Heading3"/>
        <w:numPr>
          <w:ilvl w:val="0"/>
          <w:numId w:val="8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 xml:space="preserve">Stage 6: </w:t>
      </w:r>
      <w:r w:rsidR="00C85DF7">
        <w:rPr>
          <w:sz w:val="22"/>
          <w:szCs w:val="22"/>
          <w:lang w:val="en-US"/>
        </w:rPr>
        <w:t>_________________________________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young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adulthood (</w:t>
      </w:r>
      <w:r w:rsidR="00C85DF7">
        <w:rPr>
          <w:color w:val="000000"/>
          <w:sz w:val="22"/>
          <w:szCs w:val="22"/>
          <w:lang w:val="en-US"/>
        </w:rPr>
        <w:t>___________________</w:t>
      </w:r>
      <w:r w:rsidRPr="00C85DF7">
        <w:rPr>
          <w:color w:val="000000"/>
          <w:sz w:val="22"/>
          <w:szCs w:val="22"/>
          <w:lang w:val="en-US"/>
        </w:rPr>
        <w:t>)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young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adulthood is a time for finding </w:t>
      </w:r>
      <w:r w:rsidR="00C85DF7">
        <w:rPr>
          <w:color w:val="000000"/>
          <w:sz w:val="22"/>
          <w:szCs w:val="22"/>
          <w:lang w:val="en-US"/>
        </w:rPr>
        <w:t>_____________________</w:t>
      </w:r>
      <w:r w:rsidRPr="00C85DF7">
        <w:rPr>
          <w:color w:val="000000"/>
          <w:sz w:val="22"/>
          <w:szCs w:val="22"/>
          <w:lang w:val="en-US"/>
        </w:rPr>
        <w:t xml:space="preserve"> by developing loving and meaningful relationships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can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find intimacy in </w:t>
      </w:r>
      <w:r w:rsidR="00C85DF7">
        <w:rPr>
          <w:color w:val="000000"/>
          <w:sz w:val="22"/>
          <w:szCs w:val="22"/>
          <w:lang w:val="en-US"/>
        </w:rPr>
        <w:t>__________________________________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negative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side, without intimacy, we will have a painful feeling of </w:t>
      </w:r>
      <w:r w:rsidR="00C85DF7">
        <w:rPr>
          <w:color w:val="000000"/>
          <w:sz w:val="22"/>
          <w:szCs w:val="22"/>
          <w:lang w:val="en-US"/>
        </w:rPr>
        <w:t>______________________</w:t>
      </w:r>
      <w:r w:rsidRPr="00C85DF7">
        <w:rPr>
          <w:color w:val="000000"/>
          <w:sz w:val="22"/>
          <w:szCs w:val="22"/>
          <w:lang w:val="en-US"/>
        </w:rPr>
        <w:t>, and our relationships will be impers</w:t>
      </w:r>
      <w:r w:rsidRPr="00C85DF7">
        <w:rPr>
          <w:color w:val="000000"/>
          <w:sz w:val="22"/>
          <w:szCs w:val="22"/>
          <w:lang w:val="en-US"/>
        </w:rPr>
        <w:t xml:space="preserve">onal </w:t>
      </w:r>
    </w:p>
    <w:p w:rsidR="00000000" w:rsidRPr="00C85DF7" w:rsidRDefault="00205737">
      <w:pPr>
        <w:pStyle w:val="Heading2"/>
        <w:numPr>
          <w:ilvl w:val="0"/>
          <w:numId w:val="7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Adulthood: Erikson’s Psychosocial Stages</w:t>
      </w:r>
    </w:p>
    <w:p w:rsidR="00000000" w:rsidRPr="00C85DF7" w:rsidRDefault="00205737">
      <w:pPr>
        <w:pStyle w:val="Heading3"/>
        <w:numPr>
          <w:ilvl w:val="0"/>
          <w:numId w:val="8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 xml:space="preserve">Stage 7: </w:t>
      </w:r>
      <w:r w:rsidR="00C85DF7">
        <w:rPr>
          <w:sz w:val="22"/>
          <w:szCs w:val="22"/>
          <w:lang w:val="en-US"/>
        </w:rPr>
        <w:t>_____________________________________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middle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adulthood (40-65)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time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for </w:t>
      </w:r>
      <w:r w:rsidR="00C85DF7">
        <w:rPr>
          <w:color w:val="000000"/>
          <w:sz w:val="22"/>
          <w:szCs w:val="22"/>
          <w:lang w:val="en-US"/>
        </w:rPr>
        <w:t>________________________________________________</w:t>
      </w:r>
      <w:r w:rsidRPr="00C85DF7">
        <w:rPr>
          <w:color w:val="000000"/>
          <w:sz w:val="22"/>
          <w:szCs w:val="22"/>
          <w:lang w:val="en-US"/>
        </w:rPr>
        <w:t xml:space="preserve"> develop worthwhile lives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positive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: achieve </w:t>
      </w:r>
      <w:r w:rsidR="00C85DF7">
        <w:rPr>
          <w:color w:val="000000"/>
          <w:sz w:val="22"/>
          <w:szCs w:val="22"/>
          <w:lang w:val="en-US"/>
        </w:rPr>
        <w:t>_______________________</w:t>
      </w:r>
      <w:r w:rsidRPr="00C85DF7">
        <w:rPr>
          <w:color w:val="000000"/>
          <w:sz w:val="22"/>
          <w:szCs w:val="22"/>
          <w:lang w:val="en-US"/>
        </w:rPr>
        <w:t xml:space="preserve"> through raising our own children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also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by mentori</w:t>
      </w:r>
      <w:r w:rsidRPr="00C85DF7">
        <w:rPr>
          <w:color w:val="000000"/>
          <w:sz w:val="22"/>
          <w:szCs w:val="22"/>
          <w:lang w:val="en-US"/>
        </w:rPr>
        <w:t>ng at work and helping others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negative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: lack of involvement leads to a feeling of </w:t>
      </w:r>
      <w:r w:rsidR="00C85DF7">
        <w:rPr>
          <w:color w:val="000000"/>
          <w:sz w:val="22"/>
          <w:szCs w:val="22"/>
          <w:lang w:val="en-US"/>
        </w:rPr>
        <w:t>______________________</w:t>
      </w:r>
      <w:r w:rsidRPr="00C85DF7">
        <w:rPr>
          <w:color w:val="000000"/>
          <w:sz w:val="22"/>
          <w:szCs w:val="22"/>
          <w:lang w:val="en-US"/>
        </w:rPr>
        <w:t>, of having done nothing for the younger generation</w:t>
      </w:r>
    </w:p>
    <w:p w:rsidR="00000000" w:rsidRPr="00C85DF7" w:rsidRDefault="00205737">
      <w:pPr>
        <w:pStyle w:val="Heading2"/>
        <w:numPr>
          <w:ilvl w:val="0"/>
          <w:numId w:val="7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Adulthood: Erikson’s Psychosocial Stages</w:t>
      </w:r>
    </w:p>
    <w:p w:rsidR="00000000" w:rsidRPr="00C85DF7" w:rsidRDefault="00205737">
      <w:pPr>
        <w:pStyle w:val="Heading3"/>
        <w:numPr>
          <w:ilvl w:val="0"/>
          <w:numId w:val="8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 xml:space="preserve">Stage 8: </w:t>
      </w:r>
      <w:r w:rsidR="00C85DF7">
        <w:rPr>
          <w:sz w:val="22"/>
          <w:szCs w:val="22"/>
          <w:lang w:val="en-US"/>
        </w:rPr>
        <w:t>___________________________________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late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adulthood (</w:t>
      </w:r>
      <w:r w:rsidR="00C85DF7">
        <w:rPr>
          <w:color w:val="000000"/>
          <w:sz w:val="22"/>
          <w:szCs w:val="22"/>
          <w:lang w:val="en-US"/>
        </w:rPr>
        <w:t>___________________________</w:t>
      </w:r>
      <w:r w:rsidRPr="00C85DF7">
        <w:rPr>
          <w:color w:val="000000"/>
          <w:sz w:val="22"/>
          <w:szCs w:val="22"/>
          <w:lang w:val="en-US"/>
        </w:rPr>
        <w:t>)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time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fo</w:t>
      </w:r>
      <w:r w:rsidRPr="00C85DF7">
        <w:rPr>
          <w:color w:val="000000"/>
          <w:sz w:val="22"/>
          <w:szCs w:val="22"/>
          <w:lang w:val="en-US"/>
        </w:rPr>
        <w:t>r reflecting on and reviewing how we met previous challenges and lived our lives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positive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side:  if we can look back and feel content about how we lived and what we accomplished, we will have a feeling of </w:t>
      </w:r>
      <w:r w:rsidR="00C85DF7">
        <w:rPr>
          <w:color w:val="000000"/>
          <w:sz w:val="22"/>
          <w:szCs w:val="22"/>
          <w:lang w:val="en-US"/>
        </w:rPr>
        <w:t>___________________________________________</w:t>
      </w:r>
    </w:p>
    <w:p w:rsidR="00000000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negative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side:  if we ref</w:t>
      </w:r>
      <w:r w:rsidRPr="00C85DF7">
        <w:rPr>
          <w:color w:val="000000"/>
          <w:sz w:val="22"/>
          <w:szCs w:val="22"/>
          <w:lang w:val="en-US"/>
        </w:rPr>
        <w:t xml:space="preserve">lect and see a series of crises, problems, and bad experiences, we will have a feeling of </w:t>
      </w:r>
      <w:r w:rsidR="00C85DF7">
        <w:rPr>
          <w:color w:val="000000"/>
          <w:sz w:val="22"/>
          <w:szCs w:val="22"/>
          <w:lang w:val="en-US"/>
        </w:rPr>
        <w:t>_______________________________</w:t>
      </w:r>
    </w:p>
    <w:p w:rsidR="00C85DF7" w:rsidRPr="00C85DF7" w:rsidRDefault="00C85DF7" w:rsidP="00C85DF7">
      <w:pPr>
        <w:rPr>
          <w:lang w:val="en-US"/>
        </w:rPr>
      </w:pPr>
    </w:p>
    <w:p w:rsidR="00000000" w:rsidRDefault="00205737">
      <w:pPr>
        <w:pStyle w:val="Heading1"/>
        <w:rPr>
          <w:lang w:val="en-US"/>
        </w:rPr>
      </w:pPr>
      <w:r>
        <w:rPr>
          <w:lang w:val="en-US"/>
        </w:rPr>
        <w:t>GENDER ROLES, LOVE &amp; RELATIONSHIP</w:t>
      </w:r>
    </w:p>
    <w:p w:rsidR="00000000" w:rsidRPr="00C85DF7" w:rsidRDefault="00205737">
      <w:pPr>
        <w:pStyle w:val="Heading2"/>
        <w:numPr>
          <w:ilvl w:val="0"/>
          <w:numId w:val="3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Definition: Gender Roles</w:t>
      </w:r>
    </w:p>
    <w:p w:rsidR="00000000" w:rsidRPr="00C85DF7" w:rsidRDefault="00205737">
      <w:pPr>
        <w:pStyle w:val="Heading3"/>
        <w:numPr>
          <w:ilvl w:val="0"/>
          <w:numId w:val="4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 xml:space="preserve">Gender </w:t>
      </w:r>
      <w:r w:rsidR="00C85DF7">
        <w:rPr>
          <w:sz w:val="22"/>
          <w:szCs w:val="22"/>
          <w:lang w:val="en-US"/>
        </w:rPr>
        <w:t>________________</w:t>
      </w:r>
    </w:p>
    <w:p w:rsidR="00000000" w:rsidRPr="00C85DF7" w:rsidRDefault="00C85DF7">
      <w:pPr>
        <w:pStyle w:val="Heading4"/>
        <w:numPr>
          <w:ilvl w:val="0"/>
          <w:numId w:val="3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</w:t>
      </w:r>
      <w:r w:rsidR="00205737" w:rsidRPr="00C85DF7">
        <w:rPr>
          <w:color w:val="000000"/>
          <w:sz w:val="22"/>
          <w:szCs w:val="22"/>
          <w:lang w:val="en-US"/>
        </w:rPr>
        <w:t xml:space="preserve"> </w:t>
      </w:r>
      <w:proofErr w:type="gramStart"/>
      <w:r w:rsidR="00205737" w:rsidRPr="00C85DF7">
        <w:rPr>
          <w:color w:val="000000"/>
          <w:sz w:val="22"/>
          <w:szCs w:val="22"/>
          <w:lang w:val="en-US"/>
        </w:rPr>
        <w:t>behaviors</w:t>
      </w:r>
      <w:proofErr w:type="gramEnd"/>
      <w:r w:rsidR="00205737" w:rsidRPr="00C85DF7">
        <w:rPr>
          <w:color w:val="000000"/>
          <w:sz w:val="22"/>
          <w:szCs w:val="22"/>
          <w:lang w:val="en-US"/>
        </w:rPr>
        <w:t>, attitudes, values, and personality tr</w:t>
      </w:r>
      <w:r w:rsidR="00205737" w:rsidRPr="00C85DF7">
        <w:rPr>
          <w:color w:val="000000"/>
          <w:sz w:val="22"/>
          <w:szCs w:val="22"/>
          <w:lang w:val="en-US"/>
        </w:rPr>
        <w:t>aits that society says are how males and females are to think and behave</w:t>
      </w:r>
    </w:p>
    <w:p w:rsidR="00000000" w:rsidRPr="00C85DF7" w:rsidRDefault="00205737">
      <w:pPr>
        <w:pStyle w:val="Heading3"/>
        <w:numPr>
          <w:ilvl w:val="0"/>
          <w:numId w:val="4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U.S. gender roles</w:t>
      </w:r>
    </w:p>
    <w:p w:rsidR="00000000" w:rsidRPr="00C85DF7" w:rsidRDefault="00205737">
      <w:pPr>
        <w:pStyle w:val="Heading4"/>
        <w:numPr>
          <w:ilvl w:val="0"/>
          <w:numId w:val="3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female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gender role includes being caring, insecure, helpful, emotional, social, and shy</w:t>
      </w:r>
    </w:p>
    <w:p w:rsidR="00000000" w:rsidRPr="00C85DF7" w:rsidRDefault="00205737">
      <w:pPr>
        <w:pStyle w:val="Heading4"/>
        <w:numPr>
          <w:ilvl w:val="0"/>
          <w:numId w:val="3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male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gender role includes being arrogant, self-confident, aggressive, ambitio</w:t>
      </w:r>
      <w:r w:rsidRPr="00C85DF7">
        <w:rPr>
          <w:color w:val="000000"/>
          <w:sz w:val="22"/>
          <w:szCs w:val="22"/>
          <w:lang w:val="en-US"/>
        </w:rPr>
        <w:t>us, not emotional, and dominant</w:t>
      </w:r>
    </w:p>
    <w:p w:rsidR="00000000" w:rsidRPr="00C85DF7" w:rsidRDefault="00205737">
      <w:pPr>
        <w:pStyle w:val="Heading2"/>
        <w:numPr>
          <w:ilvl w:val="0"/>
          <w:numId w:val="1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Definition: Gender Roles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Worldwide gender roles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male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gender roles include being ambitious, dominant, and independent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female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gender roles include being submissive, affectionate, and emotional 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lastRenderedPageBreak/>
        <w:t>differences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in gender roles are </w:t>
      </w:r>
      <w:r w:rsidRPr="00C85DF7">
        <w:rPr>
          <w:color w:val="000000"/>
          <w:sz w:val="22"/>
          <w:szCs w:val="22"/>
          <w:lang w:val="en-US"/>
        </w:rPr>
        <w:t>clearly defined because society (family, peers, bosses, and colleagues) encourages and rewards behaviors and thoughts that match expected gender roles and discriminate against those that do not fit</w:t>
      </w:r>
    </w:p>
    <w:p w:rsidR="00000000" w:rsidRPr="00C85DF7" w:rsidRDefault="00205737">
      <w:pPr>
        <w:pStyle w:val="Heading2"/>
        <w:numPr>
          <w:ilvl w:val="0"/>
          <w:numId w:val="1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Gender roles: development and function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Evolutionary Psycho</w:t>
      </w:r>
      <w:r w:rsidRPr="00C85DF7">
        <w:rPr>
          <w:sz w:val="22"/>
          <w:szCs w:val="22"/>
          <w:lang w:val="en-US"/>
        </w:rPr>
        <w:t>logy Theory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emphasizes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genetic and biological forces and says that current gender differences are a continuation of the behaviors that </w:t>
      </w:r>
      <w:r>
        <w:rPr>
          <w:color w:val="000000"/>
          <w:sz w:val="22"/>
          <w:szCs w:val="22"/>
          <w:lang w:val="en-US"/>
        </w:rPr>
        <w:t>_______________________________</w:t>
      </w:r>
      <w:r w:rsidRPr="00C85DF7">
        <w:rPr>
          <w:color w:val="000000"/>
          <w:sz w:val="22"/>
          <w:szCs w:val="22"/>
          <w:lang w:val="en-US"/>
        </w:rPr>
        <w:t xml:space="preserve"> men and women who adapted these different behaviors in their attempts to survive the problems of their</w:t>
      </w:r>
      <w:r w:rsidRPr="00C85DF7">
        <w:rPr>
          <w:color w:val="000000"/>
          <w:sz w:val="22"/>
          <w:szCs w:val="22"/>
          <w:lang w:val="en-US"/>
        </w:rPr>
        <w:t xml:space="preserve"> time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</w:t>
      </w:r>
      <w:r w:rsidRPr="00C85DF7">
        <w:rPr>
          <w:sz w:val="22"/>
          <w:szCs w:val="22"/>
          <w:lang w:val="en-US"/>
        </w:rPr>
        <w:t>Theory</w:t>
      </w:r>
    </w:p>
    <w:p w:rsidR="00000000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emphasizes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social and cultural influences and states that gender differences between males and females arise from different </w:t>
      </w:r>
      <w:r>
        <w:rPr>
          <w:color w:val="000000"/>
          <w:sz w:val="22"/>
          <w:szCs w:val="22"/>
          <w:lang w:val="en-US"/>
        </w:rPr>
        <w:t>________________________</w:t>
      </w:r>
    </w:p>
    <w:p w:rsidR="00205737" w:rsidRPr="00205737" w:rsidRDefault="00205737" w:rsidP="00205737">
      <w:pPr>
        <w:rPr>
          <w:lang w:val="en-US"/>
        </w:rPr>
      </w:pPr>
    </w:p>
    <w:p w:rsidR="00000000" w:rsidRPr="00C85DF7" w:rsidRDefault="00205737">
      <w:pPr>
        <w:pStyle w:val="Heading2"/>
        <w:numPr>
          <w:ilvl w:val="0"/>
          <w:numId w:val="1"/>
        </w:numPr>
        <w:ind w:left="300" w:hanging="300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/>
        </w:rPr>
        <w:t>Kinds of love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</w:t>
      </w:r>
      <w:r w:rsidRPr="00C85DF7">
        <w:rPr>
          <w:sz w:val="22"/>
          <w:szCs w:val="22"/>
          <w:lang w:val="en-US"/>
        </w:rPr>
        <w:t>love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involves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continuously thinking about the loved one and is </w:t>
      </w:r>
      <w:r w:rsidRPr="00C85DF7">
        <w:rPr>
          <w:color w:val="000000"/>
          <w:sz w:val="22"/>
          <w:szCs w:val="22"/>
          <w:lang w:val="en-US"/>
        </w:rPr>
        <w:t>accompanied by warm sexual feelings and powerful emotional reactions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</w:t>
      </w:r>
      <w:r w:rsidRPr="00C85DF7">
        <w:rPr>
          <w:sz w:val="22"/>
          <w:szCs w:val="22"/>
          <w:lang w:val="en-US"/>
        </w:rPr>
        <w:t xml:space="preserve"> </w:t>
      </w:r>
      <w:proofErr w:type="gramStart"/>
      <w:r w:rsidRPr="00C85DF7">
        <w:rPr>
          <w:sz w:val="22"/>
          <w:szCs w:val="22"/>
          <w:lang w:val="en-US"/>
        </w:rPr>
        <w:t>love</w:t>
      </w:r>
      <w:proofErr w:type="gramEnd"/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involves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having trusting and tender feelings for someone whose life is closely bound up with one’s own</w:t>
      </w:r>
    </w:p>
    <w:p w:rsidR="00000000" w:rsidRPr="00C85DF7" w:rsidRDefault="00205737">
      <w:pPr>
        <w:pStyle w:val="Heading1"/>
        <w:rPr>
          <w:sz w:val="22"/>
          <w:szCs w:val="22"/>
        </w:rPr>
      </w:pPr>
    </w:p>
    <w:p w:rsidR="00000000" w:rsidRPr="00C85DF7" w:rsidRDefault="00205737">
      <w:pPr>
        <w:pStyle w:val="Heading2"/>
        <w:numPr>
          <w:ilvl w:val="0"/>
          <w:numId w:val="7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Kinds of love</w:t>
      </w:r>
    </w:p>
    <w:p w:rsidR="00000000" w:rsidRPr="00C85DF7" w:rsidRDefault="00205737">
      <w:pPr>
        <w:pStyle w:val="Heading3"/>
        <w:numPr>
          <w:ilvl w:val="0"/>
          <w:numId w:val="8"/>
        </w:numPr>
        <w:ind w:left="660" w:hanging="300"/>
        <w:rPr>
          <w:sz w:val="22"/>
          <w:szCs w:val="22"/>
          <w:lang w:val="en-US"/>
        </w:rPr>
      </w:pPr>
      <w:r w:rsidRPr="00C85DF7">
        <w:rPr>
          <w:sz w:val="22"/>
          <w:szCs w:val="22"/>
          <w:lang w:val="en-US"/>
        </w:rPr>
        <w:t>Triangular theory of love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r w:rsidRPr="00C85DF7">
        <w:rPr>
          <w:color w:val="000000"/>
          <w:sz w:val="22"/>
          <w:szCs w:val="22"/>
          <w:lang w:val="en-US"/>
        </w:rPr>
        <w:t>Passion</w:t>
      </w:r>
    </w:p>
    <w:p w:rsidR="00000000" w:rsidRPr="00C85DF7" w:rsidRDefault="00205737">
      <w:pPr>
        <w:pStyle w:val="Heading5"/>
        <w:numPr>
          <w:ilvl w:val="0"/>
          <w:numId w:val="8"/>
        </w:numPr>
        <w:ind w:left="138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feeling</w:t>
      </w:r>
      <w:proofErr w:type="gramEnd"/>
      <w:r w:rsidRPr="00C85DF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________________________________</w:t>
      </w:r>
      <w:r w:rsidRPr="00C85DF7">
        <w:rPr>
          <w:sz w:val="22"/>
          <w:szCs w:val="22"/>
          <w:lang w:val="en-US"/>
        </w:rPr>
        <w:t xml:space="preserve"> and attracted to someone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r w:rsidRPr="00C85DF7">
        <w:rPr>
          <w:color w:val="000000"/>
          <w:sz w:val="22"/>
          <w:szCs w:val="22"/>
          <w:lang w:val="en-US"/>
        </w:rPr>
        <w:t>Intimacy</w:t>
      </w:r>
    </w:p>
    <w:p w:rsidR="00000000" w:rsidRPr="00C85DF7" w:rsidRDefault="00205737">
      <w:pPr>
        <w:pStyle w:val="Heading5"/>
        <w:numPr>
          <w:ilvl w:val="0"/>
          <w:numId w:val="8"/>
        </w:numPr>
        <w:ind w:left="138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</w:t>
      </w:r>
      <w:r w:rsidRPr="00C85DF7">
        <w:rPr>
          <w:sz w:val="22"/>
          <w:szCs w:val="22"/>
          <w:lang w:val="en-US"/>
        </w:rPr>
        <w:t xml:space="preserve"> </w:t>
      </w:r>
      <w:proofErr w:type="gramStart"/>
      <w:r w:rsidRPr="00C85DF7">
        <w:rPr>
          <w:sz w:val="22"/>
          <w:szCs w:val="22"/>
          <w:lang w:val="en-US"/>
        </w:rPr>
        <w:t>and</w:t>
      </w:r>
      <w:proofErr w:type="gramEnd"/>
      <w:r w:rsidRPr="00C85DF7">
        <w:rPr>
          <w:sz w:val="22"/>
          <w:szCs w:val="22"/>
          <w:lang w:val="en-US"/>
        </w:rPr>
        <w:t xml:space="preserve"> connected to someone</w:t>
      </w:r>
    </w:p>
    <w:p w:rsidR="00000000" w:rsidRPr="00C85DF7" w:rsidRDefault="00205737">
      <w:pPr>
        <w:pStyle w:val="Heading5"/>
        <w:numPr>
          <w:ilvl w:val="0"/>
          <w:numId w:val="8"/>
        </w:numPr>
        <w:ind w:left="138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develops</w:t>
      </w:r>
      <w:proofErr w:type="gramEnd"/>
      <w:r w:rsidRPr="00C85DF7">
        <w:rPr>
          <w:sz w:val="22"/>
          <w:szCs w:val="22"/>
          <w:lang w:val="en-US"/>
        </w:rPr>
        <w:t xml:space="preserve"> through sharing and communicating</w:t>
      </w:r>
    </w:p>
    <w:p w:rsidR="00000000" w:rsidRPr="00C85DF7" w:rsidRDefault="00205737">
      <w:pPr>
        <w:pStyle w:val="Heading4"/>
        <w:numPr>
          <w:ilvl w:val="0"/>
          <w:numId w:val="7"/>
        </w:numPr>
        <w:ind w:left="960" w:hanging="240"/>
        <w:rPr>
          <w:color w:val="000000"/>
          <w:sz w:val="22"/>
          <w:szCs w:val="22"/>
          <w:lang w:val="en-US"/>
        </w:rPr>
      </w:pPr>
      <w:r w:rsidRPr="00C85DF7">
        <w:rPr>
          <w:color w:val="000000"/>
          <w:sz w:val="22"/>
          <w:szCs w:val="22"/>
          <w:lang w:val="en-US"/>
        </w:rPr>
        <w:t>Commitment</w:t>
      </w:r>
    </w:p>
    <w:p w:rsidR="00000000" w:rsidRDefault="00205737">
      <w:pPr>
        <w:pStyle w:val="Heading5"/>
        <w:numPr>
          <w:ilvl w:val="0"/>
          <w:numId w:val="8"/>
        </w:numPr>
        <w:ind w:left="138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</w:t>
      </w:r>
      <w:r w:rsidRPr="00C85DF7">
        <w:rPr>
          <w:sz w:val="22"/>
          <w:szCs w:val="22"/>
          <w:lang w:val="en-US"/>
        </w:rPr>
        <w:t xml:space="preserve"> </w:t>
      </w:r>
      <w:proofErr w:type="gramStart"/>
      <w:r w:rsidRPr="00C85DF7">
        <w:rPr>
          <w:sz w:val="22"/>
          <w:szCs w:val="22"/>
          <w:lang w:val="en-US"/>
        </w:rPr>
        <w:t>the</w:t>
      </w:r>
      <w:proofErr w:type="gramEnd"/>
      <w:r w:rsidRPr="00C85DF7">
        <w:rPr>
          <w:sz w:val="22"/>
          <w:szCs w:val="22"/>
          <w:lang w:val="en-US"/>
        </w:rPr>
        <w:t xml:space="preserve"> feelings of love and to actively maintain the relationship</w:t>
      </w:r>
    </w:p>
    <w:p w:rsidR="00205737" w:rsidRPr="00205737" w:rsidRDefault="00205737" w:rsidP="00205737">
      <w:pPr>
        <w:rPr>
          <w:lang w:val="en-US"/>
        </w:rPr>
      </w:pPr>
    </w:p>
    <w:p w:rsidR="00000000" w:rsidRDefault="00205737">
      <w:pPr>
        <w:pStyle w:val="Heading1"/>
        <w:rPr>
          <w:lang w:val="en-US"/>
        </w:rPr>
      </w:pPr>
      <w:r>
        <w:rPr>
          <w:lang w:val="en-US"/>
        </w:rPr>
        <w:t>PHYSICAL CHANGES: AGING</w:t>
      </w:r>
    </w:p>
    <w:p w:rsidR="00000000" w:rsidRPr="00C85DF7" w:rsidRDefault="00205737">
      <w:pPr>
        <w:pStyle w:val="Heading2"/>
        <w:numPr>
          <w:ilvl w:val="0"/>
          <w:numId w:val="3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Kinds</w:t>
      </w:r>
      <w:r w:rsidRPr="00C85DF7">
        <w:rPr>
          <w:b w:val="0"/>
          <w:bCs w:val="0"/>
          <w:sz w:val="22"/>
          <w:szCs w:val="22"/>
          <w:lang w:val="en-US"/>
        </w:rPr>
        <w:t xml:space="preserve"> of aging </w:t>
      </w:r>
    </w:p>
    <w:p w:rsidR="00000000" w:rsidRPr="00C85DF7" w:rsidRDefault="00205737">
      <w:pPr>
        <w:pStyle w:val="Heading3"/>
        <w:numPr>
          <w:ilvl w:val="0"/>
          <w:numId w:val="4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</w:t>
      </w:r>
      <w:r w:rsidRPr="00C85DF7">
        <w:rPr>
          <w:sz w:val="22"/>
          <w:szCs w:val="22"/>
          <w:lang w:val="en-US"/>
        </w:rPr>
        <w:t xml:space="preserve"> </w:t>
      </w:r>
      <w:proofErr w:type="gramStart"/>
      <w:r w:rsidRPr="00C85DF7">
        <w:rPr>
          <w:sz w:val="22"/>
          <w:szCs w:val="22"/>
          <w:lang w:val="en-US"/>
        </w:rPr>
        <w:t>aging</w:t>
      </w:r>
      <w:proofErr w:type="gramEnd"/>
    </w:p>
    <w:p w:rsidR="00000000" w:rsidRPr="00C85DF7" w:rsidRDefault="00205737">
      <w:pPr>
        <w:pStyle w:val="Heading4"/>
        <w:numPr>
          <w:ilvl w:val="0"/>
          <w:numId w:val="3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gradual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and natural slowing of our physical and psychological processes from middle through late adulthood</w:t>
      </w:r>
    </w:p>
    <w:p w:rsidR="00000000" w:rsidRPr="00C85DF7" w:rsidRDefault="00205737">
      <w:pPr>
        <w:pStyle w:val="Heading3"/>
        <w:numPr>
          <w:ilvl w:val="0"/>
          <w:numId w:val="4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</w:t>
      </w:r>
      <w:r w:rsidRPr="00C85DF7">
        <w:rPr>
          <w:sz w:val="22"/>
          <w:szCs w:val="22"/>
          <w:lang w:val="en-US"/>
        </w:rPr>
        <w:t>l aging</w:t>
      </w:r>
    </w:p>
    <w:p w:rsidR="00000000" w:rsidRPr="00C85DF7" w:rsidRDefault="00205737">
      <w:pPr>
        <w:pStyle w:val="Heading4"/>
        <w:numPr>
          <w:ilvl w:val="0"/>
          <w:numId w:val="3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caused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by </w:t>
      </w:r>
      <w:r>
        <w:rPr>
          <w:color w:val="000000"/>
          <w:sz w:val="22"/>
          <w:szCs w:val="22"/>
          <w:lang w:val="en-US"/>
        </w:rPr>
        <w:t>______________________________</w:t>
      </w:r>
      <w:r w:rsidRPr="00C85DF7">
        <w:rPr>
          <w:color w:val="000000"/>
          <w:sz w:val="22"/>
          <w:szCs w:val="22"/>
          <w:lang w:val="en-US"/>
        </w:rPr>
        <w:t>, physiological problems, or diseases, such as Alzheimer’s</w:t>
      </w:r>
    </w:p>
    <w:p w:rsidR="00000000" w:rsidRPr="00C85DF7" w:rsidRDefault="00205737">
      <w:pPr>
        <w:pStyle w:val="Heading3"/>
        <w:numPr>
          <w:ilvl w:val="0"/>
          <w:numId w:val="4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</w:t>
      </w:r>
    </w:p>
    <w:p w:rsidR="00000000" w:rsidRPr="00C85DF7" w:rsidRDefault="00205737">
      <w:pPr>
        <w:pStyle w:val="Heading4"/>
        <w:numPr>
          <w:ilvl w:val="0"/>
          <w:numId w:val="3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study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of a</w:t>
      </w:r>
      <w:r w:rsidRPr="00C85DF7">
        <w:rPr>
          <w:color w:val="000000"/>
          <w:sz w:val="22"/>
          <w:szCs w:val="22"/>
          <w:lang w:val="en-US"/>
        </w:rPr>
        <w:t>ging</w:t>
      </w:r>
    </w:p>
    <w:p w:rsidR="00000000" w:rsidRPr="00C85DF7" w:rsidRDefault="00205737">
      <w:pPr>
        <w:pStyle w:val="Heading1"/>
        <w:rPr>
          <w:sz w:val="22"/>
          <w:szCs w:val="22"/>
          <w:lang w:val="en-US"/>
        </w:rPr>
      </w:pPr>
    </w:p>
    <w:p w:rsidR="00000000" w:rsidRPr="00C85DF7" w:rsidRDefault="00205737">
      <w:pPr>
        <w:pStyle w:val="Heading2"/>
        <w:numPr>
          <w:ilvl w:val="0"/>
          <w:numId w:val="1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>Sexual changes with aging: women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physical</w:t>
      </w:r>
      <w:proofErr w:type="gramEnd"/>
      <w:r w:rsidRPr="00C85DF7">
        <w:rPr>
          <w:sz w:val="22"/>
          <w:szCs w:val="22"/>
          <w:lang w:val="en-US"/>
        </w:rPr>
        <w:t xml:space="preserve"> symptoms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</w:t>
      </w:r>
      <w:r w:rsidRPr="00C85DF7">
        <w:rPr>
          <w:color w:val="000000"/>
          <w:sz w:val="22"/>
          <w:szCs w:val="22"/>
          <w:lang w:val="en-US"/>
        </w:rPr>
        <w:t>, some sleep disturbance, and dryness of the vagina, which results from a decrease and eventual stoppage in the secretion of estrogen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psychological</w:t>
      </w:r>
      <w:proofErr w:type="gramEnd"/>
      <w:r w:rsidRPr="00C85DF7">
        <w:rPr>
          <w:sz w:val="22"/>
          <w:szCs w:val="22"/>
          <w:lang w:val="en-US"/>
        </w:rPr>
        <w:t xml:space="preserve"> symptoms</w:t>
      </w:r>
    </w:p>
    <w:p w:rsidR="00000000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_______________________________________</w:t>
      </w:r>
      <w:r w:rsidRPr="00C85DF7">
        <w:rPr>
          <w:color w:val="000000"/>
          <w:sz w:val="22"/>
          <w:szCs w:val="22"/>
          <w:lang w:val="en-US"/>
        </w:rPr>
        <w:t>, anxiety,</w:t>
      </w:r>
      <w:r w:rsidRPr="00C85DF7">
        <w:rPr>
          <w:color w:val="000000"/>
          <w:sz w:val="22"/>
          <w:szCs w:val="22"/>
          <w:lang w:val="en-US"/>
        </w:rPr>
        <w:t xml:space="preserve"> and anger</w:t>
      </w:r>
    </w:p>
    <w:p w:rsidR="00205737" w:rsidRDefault="00205737" w:rsidP="00205737">
      <w:pPr>
        <w:rPr>
          <w:lang w:val="en-US"/>
        </w:rPr>
      </w:pPr>
    </w:p>
    <w:p w:rsidR="00205737" w:rsidRPr="00205737" w:rsidRDefault="00205737" w:rsidP="00205737">
      <w:pPr>
        <w:rPr>
          <w:lang w:val="en-US"/>
        </w:rPr>
      </w:pP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proofErr w:type="gramStart"/>
      <w:r w:rsidRPr="00C85DF7">
        <w:rPr>
          <w:sz w:val="22"/>
          <w:szCs w:val="22"/>
          <w:lang w:val="en-US"/>
        </w:rPr>
        <w:t>sexual</w:t>
      </w:r>
      <w:proofErr w:type="gramEnd"/>
      <w:r w:rsidRPr="00C85DF7">
        <w:rPr>
          <w:sz w:val="22"/>
          <w:szCs w:val="22"/>
          <w:lang w:val="en-US"/>
        </w:rPr>
        <w:t xml:space="preserve"> activities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women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who experienced sexual activity as fulfilling and enriching before menopause will likely continue to enjoy sexual activity after menopause and into late adulthood</w:t>
      </w:r>
    </w:p>
    <w:p w:rsidR="00000000" w:rsidRPr="00C85DF7" w:rsidRDefault="00205737">
      <w:pPr>
        <w:pStyle w:val="Heading1"/>
        <w:rPr>
          <w:sz w:val="22"/>
          <w:szCs w:val="22"/>
          <w:lang w:val="en-US"/>
        </w:rPr>
      </w:pPr>
    </w:p>
    <w:p w:rsidR="00000000" w:rsidRPr="00C85DF7" w:rsidRDefault="00205737">
      <w:pPr>
        <w:pStyle w:val="Heading2"/>
        <w:numPr>
          <w:ilvl w:val="0"/>
          <w:numId w:val="1"/>
        </w:numPr>
        <w:ind w:left="300" w:hanging="300"/>
        <w:rPr>
          <w:b w:val="0"/>
          <w:bCs w:val="0"/>
          <w:sz w:val="22"/>
          <w:szCs w:val="22"/>
          <w:lang w:val="en-US"/>
        </w:rPr>
      </w:pPr>
      <w:r w:rsidRPr="00C85DF7">
        <w:rPr>
          <w:b w:val="0"/>
          <w:bCs w:val="0"/>
          <w:sz w:val="22"/>
          <w:szCs w:val="22"/>
          <w:lang w:val="en-US"/>
        </w:rPr>
        <w:t xml:space="preserve">Sexual changes with aging: </w:t>
      </w:r>
      <w:r>
        <w:rPr>
          <w:b w:val="0"/>
          <w:bCs w:val="0"/>
          <w:sz w:val="22"/>
          <w:szCs w:val="22"/>
          <w:lang w:val="en-US"/>
        </w:rPr>
        <w:t>___________________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older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me</w:t>
      </w:r>
      <w:r w:rsidRPr="00C85DF7">
        <w:rPr>
          <w:color w:val="000000"/>
          <w:sz w:val="22"/>
          <w:szCs w:val="22"/>
          <w:lang w:val="en-US"/>
        </w:rPr>
        <w:t>n may require more time and stimulation to have an erection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proofErr w:type="gramStart"/>
      <w:r w:rsidRPr="00C85DF7">
        <w:rPr>
          <w:color w:val="000000"/>
          <w:sz w:val="22"/>
          <w:szCs w:val="22"/>
          <w:lang w:val="en-US"/>
        </w:rPr>
        <w:t>healthy</w:t>
      </w:r>
      <w:proofErr w:type="gramEnd"/>
      <w:r w:rsidRPr="00C85DF7">
        <w:rPr>
          <w:color w:val="000000"/>
          <w:sz w:val="22"/>
          <w:szCs w:val="22"/>
          <w:lang w:val="en-US"/>
        </w:rPr>
        <w:t xml:space="preserve"> men usually have no difficulty in becoming sexually aroused or reaching orgasm</w:t>
      </w:r>
    </w:p>
    <w:p w:rsidR="00000000" w:rsidRPr="00C85DF7" w:rsidRDefault="00205737">
      <w:pPr>
        <w:pStyle w:val="Heading3"/>
        <w:numPr>
          <w:ilvl w:val="0"/>
          <w:numId w:val="2"/>
        </w:numPr>
        <w:ind w:left="660" w:hanging="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</w:t>
      </w:r>
      <w:r w:rsidRPr="00C85DF7">
        <w:rPr>
          <w:sz w:val="22"/>
          <w:szCs w:val="22"/>
          <w:lang w:val="en-US"/>
        </w:rPr>
        <w:t xml:space="preserve"> problems</w:t>
      </w:r>
    </w:p>
    <w:p w:rsidR="00000000" w:rsidRPr="00C85DF7" w:rsidRDefault="00205737">
      <w:pPr>
        <w:pStyle w:val="Heading4"/>
        <w:numPr>
          <w:ilvl w:val="0"/>
          <w:numId w:val="1"/>
        </w:numPr>
        <w:ind w:left="960" w:hanging="240"/>
        <w:rPr>
          <w:color w:val="000000"/>
          <w:sz w:val="22"/>
          <w:szCs w:val="22"/>
          <w:lang w:val="en-US"/>
        </w:rPr>
      </w:pPr>
      <w:r w:rsidRPr="00C85DF7">
        <w:rPr>
          <w:color w:val="000000"/>
          <w:sz w:val="22"/>
          <w:szCs w:val="22"/>
          <w:lang w:val="en-US"/>
        </w:rPr>
        <w:t>Some men see their decreased sexual abilities as a threat to their self-esteem</w:t>
      </w:r>
    </w:p>
    <w:p w:rsidR="00000000" w:rsidRPr="00C85DF7" w:rsidRDefault="00205737">
      <w:pPr>
        <w:rPr>
          <w:sz w:val="22"/>
          <w:szCs w:val="22"/>
        </w:rPr>
      </w:pPr>
    </w:p>
    <w:sectPr w:rsidR="00000000" w:rsidRPr="00C85DF7" w:rsidSect="00C85DF7">
      <w:pgSz w:w="12240" w:h="15840"/>
      <w:pgMar w:top="144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F7" w:rsidRDefault="00C85DF7" w:rsidP="00C85DF7">
      <w:r>
        <w:separator/>
      </w:r>
    </w:p>
  </w:endnote>
  <w:endnote w:type="continuationSeparator" w:id="1">
    <w:p w:rsidR="00C85DF7" w:rsidRDefault="00C85DF7" w:rsidP="00C8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F7" w:rsidRDefault="00C85DF7" w:rsidP="00C85DF7">
      <w:r>
        <w:separator/>
      </w:r>
    </w:p>
  </w:footnote>
  <w:footnote w:type="continuationSeparator" w:id="1">
    <w:p w:rsidR="00C85DF7" w:rsidRDefault="00C85DF7" w:rsidP="00C85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7E99C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5DF7"/>
    <w:rsid w:val="00205737"/>
    <w:rsid w:val="00C8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color w:val="000000"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autoSpaceDE w:val="0"/>
      <w:autoSpaceDN w:val="0"/>
      <w:adjustRightInd w:val="0"/>
      <w:ind w:left="1260" w:hanging="180"/>
      <w:outlineLvl w:val="4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D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DF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adolescence </vt:lpstr>
    </vt:vector>
  </TitlesOfParts>
  <Company>MLSB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adolescence </dc:title>
  <dc:subject/>
  <dc:creator>D. McConnell</dc:creator>
  <cp:keywords/>
  <dc:description/>
  <cp:lastModifiedBy>School District No. 23</cp:lastModifiedBy>
  <cp:revision>2</cp:revision>
  <cp:lastPrinted>2009-03-11T16:26:00Z</cp:lastPrinted>
  <dcterms:created xsi:type="dcterms:W3CDTF">2009-03-11T16:27:00Z</dcterms:created>
  <dcterms:modified xsi:type="dcterms:W3CDTF">2009-03-11T16:27:00Z</dcterms:modified>
</cp:coreProperties>
</file>